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B9EA1" w14:textId="7DF81118" w:rsidR="008A08DC" w:rsidRPr="00473F9A" w:rsidRDefault="008A08DC" w:rsidP="008A08DC">
      <w:pPr>
        <w:spacing w:before="60" w:after="60"/>
        <w:ind w:left="216"/>
        <w:jc w:val="both"/>
        <w:rPr>
          <w:rFonts w:ascii="Arial" w:hAnsi="Arial" w:cs="Arial"/>
          <w:color w:val="1F3864" w:themeColor="accent1" w:themeShade="80"/>
          <w:sz w:val="24"/>
          <w:szCs w:val="24"/>
        </w:rPr>
      </w:pPr>
    </w:p>
    <w:p w14:paraId="42AC9F0A" w14:textId="76BB0006" w:rsidR="00B14631" w:rsidRPr="000907C7" w:rsidRDefault="00850354" w:rsidP="00850354">
      <w:pPr>
        <w:pStyle w:val="Akapitzlist"/>
        <w:ind w:left="284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Professor </w:t>
      </w:r>
      <w:r w:rsidR="006602C8" w:rsidRPr="000907C7">
        <w:rPr>
          <w:rFonts w:ascii="Arial" w:hAnsi="Arial" w:cs="Arial"/>
          <w:b/>
          <w:color w:val="000000"/>
          <w:sz w:val="24"/>
          <w:szCs w:val="24"/>
        </w:rPr>
        <w:t>Cigdem Eskicioglu, University of British Columbia, Canada</w:t>
      </w:r>
    </w:p>
    <w:p w14:paraId="39F25821" w14:textId="212BB033" w:rsidR="00850354" w:rsidRDefault="00850354" w:rsidP="005A7BB5">
      <w:pPr>
        <w:autoSpaceDE w:val="0"/>
        <w:autoSpaceDN w:val="0"/>
        <w:adjustRightInd w:val="0"/>
        <w:spacing w:after="0"/>
        <w:jc w:val="both"/>
        <w:rPr>
          <w:noProof/>
          <w:color w:val="1F3864" w:themeColor="accent1" w:themeShade="80"/>
          <w:sz w:val="24"/>
        </w:rPr>
      </w:pPr>
      <w:r w:rsidRPr="00846BAB">
        <w:rPr>
          <w:noProof/>
          <w:color w:val="1F3864" w:themeColor="accent1" w:themeShade="80"/>
          <w:sz w:val="24"/>
        </w:rPr>
        <w:drawing>
          <wp:anchor distT="0" distB="0" distL="114300" distR="114300" simplePos="0" relativeHeight="251659264" behindDoc="0" locked="0" layoutInCell="1" allowOverlap="1" wp14:anchorId="24134F93" wp14:editId="13E072FA">
            <wp:simplePos x="0" y="0"/>
            <wp:positionH relativeFrom="margin">
              <wp:posOffset>0</wp:posOffset>
            </wp:positionH>
            <wp:positionV relativeFrom="margin">
              <wp:posOffset>815340</wp:posOffset>
            </wp:positionV>
            <wp:extent cx="1495425" cy="1612900"/>
            <wp:effectExtent l="0" t="0" r="317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9" r="10719"/>
                    <a:stretch/>
                  </pic:blipFill>
                  <pic:spPr bwMode="auto">
                    <a:xfrm>
                      <a:off x="0" y="0"/>
                      <a:ext cx="149542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D0CDD7" w14:textId="28A0BFFF" w:rsidR="0040141E" w:rsidRDefault="00AB55EC" w:rsidP="005A7BB5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color w:val="1F3864" w:themeColor="accent1" w:themeShade="80"/>
          <w:sz w:val="24"/>
          <w:lang w:val="en-US"/>
        </w:rPr>
      </w:pPr>
      <w:r w:rsidRPr="00846BAB">
        <w:rPr>
          <w:rFonts w:asciiTheme="majorHAnsi" w:hAnsiTheme="majorHAnsi" w:cstheme="majorHAnsi"/>
          <w:iCs/>
          <w:color w:val="1F3864" w:themeColor="accent1" w:themeShade="80"/>
          <w:sz w:val="24"/>
          <w:shd w:val="clear" w:color="auto" w:fill="FFFFFF"/>
        </w:rPr>
        <w:t>Cigdem Eskicioglu</w:t>
      </w:r>
      <w:r w:rsidR="00B70E62" w:rsidRPr="00846BAB">
        <w:rPr>
          <w:rFonts w:asciiTheme="majorHAnsi" w:hAnsiTheme="majorHAnsi" w:cstheme="majorHAnsi"/>
          <w:iCs/>
          <w:color w:val="1F3864" w:themeColor="accent1" w:themeShade="80"/>
          <w:sz w:val="24"/>
          <w:shd w:val="clear" w:color="auto" w:fill="FFFFFF"/>
        </w:rPr>
        <w:t xml:space="preserve"> is a Professor and </w:t>
      </w:r>
      <w:r w:rsidR="00B70E62" w:rsidRPr="00846BAB">
        <w:rPr>
          <w:rStyle w:val="Uwydatnienie"/>
          <w:rFonts w:asciiTheme="majorHAnsi" w:hAnsiTheme="majorHAnsi" w:cstheme="majorHAnsi"/>
          <w:bCs/>
          <w:i w:val="0"/>
          <w:iCs w:val="0"/>
          <w:color w:val="1F3864" w:themeColor="accent1" w:themeShade="80"/>
          <w:sz w:val="24"/>
          <w:shd w:val="clear" w:color="auto" w:fill="FFFFFF"/>
        </w:rPr>
        <w:t>Natural Sciences and Engineering Research Council</w:t>
      </w:r>
      <w:r w:rsidR="00CE5A59">
        <w:rPr>
          <w:rFonts w:asciiTheme="majorHAnsi" w:hAnsiTheme="majorHAnsi" w:cstheme="majorHAnsi"/>
          <w:color w:val="1F3864" w:themeColor="accent1" w:themeShade="80"/>
          <w:sz w:val="24"/>
          <w:shd w:val="clear" w:color="auto" w:fill="FFFFFF"/>
        </w:rPr>
        <w:t xml:space="preserve"> </w:t>
      </w:r>
      <w:r w:rsidR="00B70E62" w:rsidRPr="00846BAB">
        <w:rPr>
          <w:rFonts w:asciiTheme="majorHAnsi" w:hAnsiTheme="majorHAnsi" w:cstheme="majorHAnsi"/>
          <w:color w:val="1F3864" w:themeColor="accent1" w:themeShade="80"/>
          <w:sz w:val="24"/>
          <w:shd w:val="clear" w:color="auto" w:fill="FFFFFF"/>
        </w:rPr>
        <w:t>of Canada (</w:t>
      </w:r>
      <w:r w:rsidR="00B70E62" w:rsidRPr="00846BAB">
        <w:rPr>
          <w:rStyle w:val="Uwydatnienie"/>
          <w:rFonts w:asciiTheme="majorHAnsi" w:hAnsiTheme="majorHAnsi" w:cstheme="majorHAnsi"/>
          <w:bCs/>
          <w:i w:val="0"/>
          <w:iCs w:val="0"/>
          <w:color w:val="1F3864" w:themeColor="accent1" w:themeShade="80"/>
          <w:sz w:val="24"/>
          <w:shd w:val="clear" w:color="auto" w:fill="FFFFFF"/>
        </w:rPr>
        <w:t>NSERC</w:t>
      </w:r>
      <w:r w:rsidR="00B70E62" w:rsidRPr="00846BAB">
        <w:rPr>
          <w:rFonts w:asciiTheme="majorHAnsi" w:hAnsiTheme="majorHAnsi" w:cstheme="majorHAnsi"/>
          <w:color w:val="1F3864" w:themeColor="accent1" w:themeShade="80"/>
          <w:sz w:val="24"/>
          <w:shd w:val="clear" w:color="auto" w:fill="FFFFFF"/>
        </w:rPr>
        <w:t>)</w:t>
      </w:r>
      <w:r w:rsidR="00B70E62" w:rsidRPr="00846BAB">
        <w:rPr>
          <w:rFonts w:asciiTheme="majorHAnsi" w:hAnsiTheme="majorHAnsi" w:cstheme="majorHAnsi"/>
          <w:iCs/>
          <w:color w:val="1F3864" w:themeColor="accent1" w:themeShade="80"/>
          <w:sz w:val="24"/>
          <w:shd w:val="clear" w:color="auto" w:fill="FFFFFF"/>
        </w:rPr>
        <w:t xml:space="preserve"> /Metro Vancouver Senior Industrial Research Chair </w:t>
      </w:r>
      <w:r w:rsidRPr="00846BAB">
        <w:rPr>
          <w:rFonts w:asciiTheme="majorHAnsi" w:hAnsiTheme="majorHAnsi" w:cstheme="majorHAnsi"/>
          <w:iCs/>
          <w:color w:val="1F3864" w:themeColor="accent1" w:themeShade="80"/>
          <w:sz w:val="24"/>
          <w:shd w:val="clear" w:color="auto" w:fill="FFFFFF"/>
        </w:rPr>
        <w:t xml:space="preserve">in Advanced Resource Recovery from Wastewater </w:t>
      </w:r>
      <w:r w:rsidR="00B70E62" w:rsidRPr="00846BAB">
        <w:rPr>
          <w:rFonts w:asciiTheme="majorHAnsi" w:hAnsiTheme="majorHAnsi" w:cstheme="majorHAnsi"/>
          <w:iCs/>
          <w:color w:val="1F3864" w:themeColor="accent1" w:themeShade="80"/>
          <w:sz w:val="24"/>
          <w:shd w:val="clear" w:color="auto" w:fill="FFFFFF"/>
        </w:rPr>
        <w:t xml:space="preserve">in the School of Engineering at University of British Columbia (UBC)’s Okanagan Campus in Canada. She </w:t>
      </w:r>
      <w:r w:rsidR="00B70E62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is internationally recognized for her research in developing new bioreactor technologies for maximizing energy (i.e., biomethane and biohydrogen) and for resource recovery from organic waste, particularly wastewater sludge. </w:t>
      </w:r>
    </w:p>
    <w:p w14:paraId="138045C7" w14:textId="35CBC12E" w:rsidR="002C5B6B" w:rsidRDefault="00B70E62" w:rsidP="0040141E">
      <w:pPr>
        <w:autoSpaceDE w:val="0"/>
        <w:autoSpaceDN w:val="0"/>
        <w:adjustRightInd w:val="0"/>
        <w:spacing w:before="120" w:after="0"/>
        <w:jc w:val="both"/>
        <w:rPr>
          <w:rFonts w:asciiTheme="majorHAnsi" w:hAnsiTheme="majorHAnsi" w:cstheme="majorHAnsi"/>
          <w:color w:val="1F3864" w:themeColor="accent1" w:themeShade="80"/>
          <w:sz w:val="24"/>
          <w:lang w:val="en-US"/>
        </w:rPr>
      </w:pP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Over the last </w:t>
      </w:r>
      <w:r w:rsidR="00CE5A59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1</w:t>
      </w:r>
      <w:r w:rsidR="00CE5A59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4</w:t>
      </w:r>
      <w:r w:rsidR="00CE5A59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 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years, Dr. Eskicioglu has attracted more than $</w:t>
      </w:r>
      <w:r w:rsidR="00CE5A59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1</w:t>
      </w:r>
      <w:r w:rsidR="001F2E1C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3</w:t>
      </w:r>
      <w:r w:rsidR="00CE5A59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M 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in research funding and has founded/led the Bioreactor Technology Group (BTG) at </w:t>
      </w:r>
      <w:r w:rsidRPr="00846BAB">
        <w:rPr>
          <w:rFonts w:asciiTheme="majorHAnsi" w:hAnsiTheme="majorHAnsi" w:cstheme="majorHAnsi"/>
          <w:iCs/>
          <w:color w:val="1F3864" w:themeColor="accent1" w:themeShade="80"/>
          <w:sz w:val="24"/>
          <w:shd w:val="clear" w:color="auto" w:fill="FFFFFF"/>
        </w:rPr>
        <w:t>(UBC)’s Okanagan Campus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. The group has been operating four state-of the-art facilities (i.e., Advanced Anaerobic Digestion, Thermo-chemical</w:t>
      </w:r>
      <w:r w:rsidR="00AB55EC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 Biomass Processing,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 Particle Sizing/Imaging and </w:t>
      </w:r>
      <w:r w:rsidR="00AB55EC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Trace Contaminant 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Detection). As a result of BTG’s unique </w:t>
      </w:r>
      <w:r w:rsidR="00AB55EC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i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nfrastructure/expertise, the group has developed partnerships</w:t>
      </w:r>
      <w:r w:rsidR="00AB55EC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 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with many wastewater utilities, industries, and government agencies for sustainable waste disposal. </w:t>
      </w:r>
    </w:p>
    <w:p w14:paraId="0025109E" w14:textId="2AABB0BC" w:rsidR="00B70E62" w:rsidRPr="00846BAB" w:rsidRDefault="00B70E62" w:rsidP="0040141E">
      <w:pPr>
        <w:autoSpaceDE w:val="0"/>
        <w:autoSpaceDN w:val="0"/>
        <w:adjustRightInd w:val="0"/>
        <w:spacing w:before="120" w:after="0"/>
        <w:jc w:val="both"/>
        <w:rPr>
          <w:rFonts w:asciiTheme="majorHAnsi" w:hAnsiTheme="majorHAnsi" w:cstheme="majorHAnsi"/>
          <w:iCs/>
          <w:color w:val="1F3864" w:themeColor="accent1" w:themeShade="80"/>
          <w:sz w:val="24"/>
          <w:shd w:val="clear" w:color="auto" w:fill="FFFFFF"/>
        </w:rPr>
      </w:pP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Dr.</w:t>
      </w:r>
      <w:r w:rsidR="00AB55EC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 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Eskicioglu has established a strong publication record (</w:t>
      </w:r>
      <w:r w:rsidR="00AB55EC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over 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120 peer-reviewed articles, Google Scholar</w:t>
      </w:r>
      <w:r w:rsidR="00AB55EC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 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Citation: </w:t>
      </w:r>
      <w:r w:rsidR="00CE5A59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4</w:t>
      </w:r>
      <w:r w:rsidR="001F2E1C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800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, h-index: </w:t>
      </w:r>
      <w:r w:rsidR="00CE5A59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3</w:t>
      </w:r>
      <w:r w:rsidR="001F2E1C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6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) in the most prestigious journals, conferences and has 1 patent in the</w:t>
      </w:r>
      <w:r w:rsidR="00AB55EC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 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field. Dr. Eskicioglu has been recognized by the 2020 UBC Okanagan Researcher of the Year Award</w:t>
      </w:r>
      <w:r w:rsidR="00AB55EC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 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(</w:t>
      </w:r>
      <w:r w:rsidR="00AB55EC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Engineering and Science 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category), the UBC School of Engineering’s Outstanding Researcher Award (2017), the</w:t>
      </w:r>
      <w:r w:rsidR="00AB55EC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 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Confederation of University Faculty Association’s 2012 BC Early in Career Award, and by City of</w:t>
      </w:r>
      <w:r w:rsidR="00AB55EC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 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Kelowna's 2011 Mayor’s Environmental Award. She has also served as </w:t>
      </w:r>
      <w:r w:rsidR="00AB55EC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scientific </w:t>
      </w:r>
      <w:r w:rsidR="002621F5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committee </w:t>
      </w:r>
      <w:r w:rsidR="00AB55EC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or 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panel member for</w:t>
      </w:r>
      <w:r w:rsidR="00AB55EC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 many </w:t>
      </w:r>
      <w:r w:rsidR="002621F5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national/international </w:t>
      </w:r>
      <w:r w:rsidR="00AB55EC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grant agencies and conferences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. Additionally, she is a sought-after consultant</w:t>
      </w:r>
      <w:r w:rsidR="00AB55EC"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 xml:space="preserve"> </w:t>
      </w:r>
      <w:r w:rsidRPr="00846BAB">
        <w:rPr>
          <w:rFonts w:asciiTheme="majorHAnsi" w:hAnsiTheme="majorHAnsi" w:cstheme="majorHAnsi"/>
          <w:color w:val="1F3864" w:themeColor="accent1" w:themeShade="80"/>
          <w:sz w:val="24"/>
          <w:lang w:val="en-US"/>
        </w:rPr>
        <w:t>for Canadian and international firms, water utilities and non-profit organizations.</w:t>
      </w:r>
    </w:p>
    <w:sectPr w:rsidR="00B70E62" w:rsidRPr="00846BAB" w:rsidSect="00B70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1135B"/>
    <w:multiLevelType w:val="hybridMultilevel"/>
    <w:tmpl w:val="64FC9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A6757"/>
    <w:multiLevelType w:val="hybridMultilevel"/>
    <w:tmpl w:val="2CFAC1DC"/>
    <w:lvl w:ilvl="0" w:tplc="B2F4C8CA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D5E6B"/>
    <w:multiLevelType w:val="multilevel"/>
    <w:tmpl w:val="D5FCB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1E6788"/>
    <w:multiLevelType w:val="hybridMultilevel"/>
    <w:tmpl w:val="F142F224"/>
    <w:lvl w:ilvl="0" w:tplc="E7682D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50FD7"/>
    <w:multiLevelType w:val="hybridMultilevel"/>
    <w:tmpl w:val="686C5E82"/>
    <w:lvl w:ilvl="0" w:tplc="0B0054A0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2444F"/>
    <w:multiLevelType w:val="multilevel"/>
    <w:tmpl w:val="AD30B86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54464845">
    <w:abstractNumId w:val="6"/>
  </w:num>
  <w:num w:numId="2" w16cid:durableId="256905887">
    <w:abstractNumId w:val="3"/>
  </w:num>
  <w:num w:numId="3" w16cid:durableId="1613706292">
    <w:abstractNumId w:val="0"/>
  </w:num>
  <w:num w:numId="4" w16cid:durableId="1091661977">
    <w:abstractNumId w:val="2"/>
  </w:num>
  <w:num w:numId="5" w16cid:durableId="1043212040">
    <w:abstractNumId w:val="4"/>
  </w:num>
  <w:num w:numId="6" w16cid:durableId="801657489">
    <w:abstractNumId w:val="1"/>
  </w:num>
  <w:num w:numId="7" w16cid:durableId="1058820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A3"/>
    <w:rsid w:val="00005F73"/>
    <w:rsid w:val="000148FA"/>
    <w:rsid w:val="0004491E"/>
    <w:rsid w:val="00045CBF"/>
    <w:rsid w:val="00051E09"/>
    <w:rsid w:val="00054D4B"/>
    <w:rsid w:val="00061325"/>
    <w:rsid w:val="00075869"/>
    <w:rsid w:val="000866A6"/>
    <w:rsid w:val="000907C7"/>
    <w:rsid w:val="000B3B4A"/>
    <w:rsid w:val="000C0520"/>
    <w:rsid w:val="000C2652"/>
    <w:rsid w:val="000C3AA6"/>
    <w:rsid w:val="000D55D9"/>
    <w:rsid w:val="000D77EC"/>
    <w:rsid w:val="000E16E8"/>
    <w:rsid w:val="000E1C57"/>
    <w:rsid w:val="000F075F"/>
    <w:rsid w:val="000F5E3F"/>
    <w:rsid w:val="00132D16"/>
    <w:rsid w:val="001433ED"/>
    <w:rsid w:val="00144E46"/>
    <w:rsid w:val="00165E4F"/>
    <w:rsid w:val="001921DB"/>
    <w:rsid w:val="001A136F"/>
    <w:rsid w:val="001B5A5C"/>
    <w:rsid w:val="001B693F"/>
    <w:rsid w:val="001C5501"/>
    <w:rsid w:val="001F2356"/>
    <w:rsid w:val="001F2E1C"/>
    <w:rsid w:val="002004BC"/>
    <w:rsid w:val="00200BE0"/>
    <w:rsid w:val="00202D18"/>
    <w:rsid w:val="00210773"/>
    <w:rsid w:val="00213083"/>
    <w:rsid w:val="0023414D"/>
    <w:rsid w:val="002358AD"/>
    <w:rsid w:val="002621F5"/>
    <w:rsid w:val="002903AE"/>
    <w:rsid w:val="0029103F"/>
    <w:rsid w:val="002A2548"/>
    <w:rsid w:val="002C55FE"/>
    <w:rsid w:val="002C5B6B"/>
    <w:rsid w:val="002C7312"/>
    <w:rsid w:val="002D77C7"/>
    <w:rsid w:val="00342BA3"/>
    <w:rsid w:val="00347A79"/>
    <w:rsid w:val="00351F57"/>
    <w:rsid w:val="00364212"/>
    <w:rsid w:val="003A4016"/>
    <w:rsid w:val="003B005A"/>
    <w:rsid w:val="003D14F5"/>
    <w:rsid w:val="003D5736"/>
    <w:rsid w:val="0040141E"/>
    <w:rsid w:val="00402128"/>
    <w:rsid w:val="004252C3"/>
    <w:rsid w:val="004514BC"/>
    <w:rsid w:val="00455072"/>
    <w:rsid w:val="00473F9A"/>
    <w:rsid w:val="00474D82"/>
    <w:rsid w:val="004970DB"/>
    <w:rsid w:val="004A2EC8"/>
    <w:rsid w:val="004C4BCE"/>
    <w:rsid w:val="004D0425"/>
    <w:rsid w:val="004D147D"/>
    <w:rsid w:val="004F21E5"/>
    <w:rsid w:val="00505E4A"/>
    <w:rsid w:val="005114DE"/>
    <w:rsid w:val="00516D0C"/>
    <w:rsid w:val="00520F23"/>
    <w:rsid w:val="005210AC"/>
    <w:rsid w:val="00542DEA"/>
    <w:rsid w:val="00543DB3"/>
    <w:rsid w:val="00555290"/>
    <w:rsid w:val="0055554C"/>
    <w:rsid w:val="005559E5"/>
    <w:rsid w:val="005620DC"/>
    <w:rsid w:val="00577605"/>
    <w:rsid w:val="005822B3"/>
    <w:rsid w:val="00595932"/>
    <w:rsid w:val="005A3C27"/>
    <w:rsid w:val="005A7BB5"/>
    <w:rsid w:val="005B0C20"/>
    <w:rsid w:val="005F26D6"/>
    <w:rsid w:val="006070E0"/>
    <w:rsid w:val="00612433"/>
    <w:rsid w:val="0061481E"/>
    <w:rsid w:val="006257E0"/>
    <w:rsid w:val="00633208"/>
    <w:rsid w:val="00634E7B"/>
    <w:rsid w:val="0064493D"/>
    <w:rsid w:val="00655DD7"/>
    <w:rsid w:val="006602C8"/>
    <w:rsid w:val="0066140F"/>
    <w:rsid w:val="00663945"/>
    <w:rsid w:val="00684BEE"/>
    <w:rsid w:val="006934C0"/>
    <w:rsid w:val="006A47E6"/>
    <w:rsid w:val="006A5D56"/>
    <w:rsid w:val="006E52BC"/>
    <w:rsid w:val="006F1F42"/>
    <w:rsid w:val="007221DA"/>
    <w:rsid w:val="007303C3"/>
    <w:rsid w:val="00733333"/>
    <w:rsid w:val="007407E9"/>
    <w:rsid w:val="007646E6"/>
    <w:rsid w:val="00765B4B"/>
    <w:rsid w:val="00777147"/>
    <w:rsid w:val="007801FC"/>
    <w:rsid w:val="00790406"/>
    <w:rsid w:val="007C011D"/>
    <w:rsid w:val="007D114C"/>
    <w:rsid w:val="007E08E8"/>
    <w:rsid w:val="007E6D08"/>
    <w:rsid w:val="00824677"/>
    <w:rsid w:val="00846BAB"/>
    <w:rsid w:val="008472D5"/>
    <w:rsid w:val="00850354"/>
    <w:rsid w:val="00882DA2"/>
    <w:rsid w:val="008A08DC"/>
    <w:rsid w:val="008A764C"/>
    <w:rsid w:val="008B176C"/>
    <w:rsid w:val="008C633E"/>
    <w:rsid w:val="008E6B24"/>
    <w:rsid w:val="00904A73"/>
    <w:rsid w:val="00944045"/>
    <w:rsid w:val="00945658"/>
    <w:rsid w:val="00963DCD"/>
    <w:rsid w:val="00975D70"/>
    <w:rsid w:val="00975DF8"/>
    <w:rsid w:val="00987814"/>
    <w:rsid w:val="009B4195"/>
    <w:rsid w:val="009B77C2"/>
    <w:rsid w:val="009C4D07"/>
    <w:rsid w:val="009D0395"/>
    <w:rsid w:val="009E3B02"/>
    <w:rsid w:val="009F41BD"/>
    <w:rsid w:val="00A35846"/>
    <w:rsid w:val="00A77E7B"/>
    <w:rsid w:val="00A806D7"/>
    <w:rsid w:val="00A84BC4"/>
    <w:rsid w:val="00A949F0"/>
    <w:rsid w:val="00AA0087"/>
    <w:rsid w:val="00AB55EC"/>
    <w:rsid w:val="00AE2F29"/>
    <w:rsid w:val="00B0565B"/>
    <w:rsid w:val="00B14631"/>
    <w:rsid w:val="00B5675F"/>
    <w:rsid w:val="00B611AE"/>
    <w:rsid w:val="00B660DC"/>
    <w:rsid w:val="00B70B2D"/>
    <w:rsid w:val="00B70E62"/>
    <w:rsid w:val="00B7274F"/>
    <w:rsid w:val="00B95C35"/>
    <w:rsid w:val="00BB4E08"/>
    <w:rsid w:val="00BE21BA"/>
    <w:rsid w:val="00C0698F"/>
    <w:rsid w:val="00C17A23"/>
    <w:rsid w:val="00C31615"/>
    <w:rsid w:val="00C60F80"/>
    <w:rsid w:val="00C71A4C"/>
    <w:rsid w:val="00C74A28"/>
    <w:rsid w:val="00C805DC"/>
    <w:rsid w:val="00C82A5D"/>
    <w:rsid w:val="00C872EB"/>
    <w:rsid w:val="00CA11EC"/>
    <w:rsid w:val="00CD414A"/>
    <w:rsid w:val="00CD7DE3"/>
    <w:rsid w:val="00CE4CB2"/>
    <w:rsid w:val="00CE5A59"/>
    <w:rsid w:val="00CF0C14"/>
    <w:rsid w:val="00D217D7"/>
    <w:rsid w:val="00D25258"/>
    <w:rsid w:val="00D4330B"/>
    <w:rsid w:val="00D44E41"/>
    <w:rsid w:val="00D63CA1"/>
    <w:rsid w:val="00D65E0D"/>
    <w:rsid w:val="00D71D58"/>
    <w:rsid w:val="00D95BA3"/>
    <w:rsid w:val="00DA1C2B"/>
    <w:rsid w:val="00DB06FC"/>
    <w:rsid w:val="00DB0887"/>
    <w:rsid w:val="00DB2C57"/>
    <w:rsid w:val="00DD561F"/>
    <w:rsid w:val="00DE6432"/>
    <w:rsid w:val="00E17D5E"/>
    <w:rsid w:val="00E231F6"/>
    <w:rsid w:val="00E27BF0"/>
    <w:rsid w:val="00E40318"/>
    <w:rsid w:val="00E45218"/>
    <w:rsid w:val="00E536D8"/>
    <w:rsid w:val="00E62E4E"/>
    <w:rsid w:val="00E64DCE"/>
    <w:rsid w:val="00E712CF"/>
    <w:rsid w:val="00E833EE"/>
    <w:rsid w:val="00E96BD6"/>
    <w:rsid w:val="00EB483A"/>
    <w:rsid w:val="00EC16A3"/>
    <w:rsid w:val="00F02F78"/>
    <w:rsid w:val="00F03EDE"/>
    <w:rsid w:val="00F40A04"/>
    <w:rsid w:val="00F4227C"/>
    <w:rsid w:val="00F540CA"/>
    <w:rsid w:val="00F607F5"/>
    <w:rsid w:val="00F75B1D"/>
    <w:rsid w:val="00F82873"/>
    <w:rsid w:val="00F958CE"/>
    <w:rsid w:val="00F95B2E"/>
    <w:rsid w:val="00F97585"/>
    <w:rsid w:val="00FB1C5A"/>
    <w:rsid w:val="00FB496B"/>
    <w:rsid w:val="00FF2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53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DD561F"/>
    <w:pPr>
      <w:spacing w:after="200" w:line="276" w:lineRule="auto"/>
    </w:pPr>
    <w:rPr>
      <w:sz w:val="22"/>
      <w:szCs w:val="22"/>
      <w:lang w:val="en-I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5B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6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2EC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EC8"/>
    <w:rPr>
      <w:rFonts w:ascii="Times New Roman" w:hAnsi="Times New Roman" w:cs="Times New Roman"/>
      <w:sz w:val="18"/>
      <w:szCs w:val="18"/>
      <w:lang w:val="en-IN"/>
    </w:rPr>
  </w:style>
  <w:style w:type="paragraph" w:styleId="Poprawka">
    <w:name w:val="Revision"/>
    <w:hidden/>
    <w:uiPriority w:val="99"/>
    <w:semiHidden/>
    <w:rsid w:val="00F958CE"/>
    <w:rPr>
      <w:sz w:val="22"/>
      <w:szCs w:val="22"/>
      <w:lang w:val="en-IN"/>
    </w:rPr>
  </w:style>
  <w:style w:type="paragraph" w:styleId="NormalnyWeb">
    <w:name w:val="Normal (Web)"/>
    <w:basedOn w:val="Normalny"/>
    <w:uiPriority w:val="99"/>
    <w:semiHidden/>
    <w:unhideWhenUsed/>
    <w:rsid w:val="00B146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Nagwek3Znak">
    <w:name w:val="Nagłówek 3 Znak"/>
    <w:basedOn w:val="Domylnaczcionkaakapitu"/>
    <w:link w:val="Nagwek3"/>
    <w:uiPriority w:val="9"/>
    <w:rsid w:val="00F75B1D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affiliationname">
    <w:name w:val="affiliation__name"/>
    <w:basedOn w:val="Domylnaczcionkaakapitu"/>
    <w:rsid w:val="00F75B1D"/>
  </w:style>
  <w:style w:type="character" w:customStyle="1" w:styleId="affiliationcountry">
    <w:name w:val="affiliation__country"/>
    <w:basedOn w:val="Domylnaczcionkaakapitu"/>
    <w:rsid w:val="00F75B1D"/>
  </w:style>
  <w:style w:type="character" w:styleId="Uwydatnienie">
    <w:name w:val="Emphasis"/>
    <w:basedOn w:val="Domylnaczcionkaakapitu"/>
    <w:uiPriority w:val="20"/>
    <w:qFormat/>
    <w:rsid w:val="00F75B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9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Żubrowska-Sudoł Monika</cp:lastModifiedBy>
  <cp:revision>2</cp:revision>
  <cp:lastPrinted>2017-10-23T14:31:00Z</cp:lastPrinted>
  <dcterms:created xsi:type="dcterms:W3CDTF">2022-09-12T07:15:00Z</dcterms:created>
  <dcterms:modified xsi:type="dcterms:W3CDTF">2022-09-12T07:15:00Z</dcterms:modified>
</cp:coreProperties>
</file>